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CF3" w:rsidRPr="00214CF3" w:rsidRDefault="00214CF3" w:rsidP="00214CF3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014A6E" w:rsidRDefault="00014A6E" w:rsidP="00014A6E">
      <w:pPr>
        <w:tabs>
          <w:tab w:val="left" w:pos="27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4A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 предмет «Родной (русский) язык» 7 класс</w:t>
      </w:r>
    </w:p>
    <w:p w:rsidR="00014A6E" w:rsidRPr="00014A6E" w:rsidRDefault="00014A6E" w:rsidP="00014A6E">
      <w:pPr>
        <w:tabs>
          <w:tab w:val="left" w:pos="27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4CF3" w:rsidRPr="00214CF3" w:rsidRDefault="00014A6E" w:rsidP="00214CF3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214CF3"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на основе следующих нормативных документов и методических рекомендаций:</w:t>
      </w:r>
    </w:p>
    <w:p w:rsidR="00214CF3" w:rsidRPr="00214CF3" w:rsidRDefault="00214CF3" w:rsidP="00214CF3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закона от 29.12.2012 г. №273-ФЗ «Об образовании в РФ»</w:t>
      </w:r>
      <w:r w:rsidR="009F1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изменениями и дополнениями)</w:t>
      </w: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14CF3" w:rsidRPr="00214CF3" w:rsidRDefault="00214CF3" w:rsidP="00214CF3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компонента государственного образовательного стандарта.  Приказ МО и Н РФ №1089 (ред. От 31.01.2012);</w:t>
      </w:r>
    </w:p>
    <w:p w:rsidR="00214CF3" w:rsidRPr="00214CF3" w:rsidRDefault="00214CF3" w:rsidP="00214CF3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Основной образовательной программы основного общего образования муниципального бюджетного общеобразовательн</w:t>
      </w:r>
      <w:r w:rsidR="00B71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учреждения Алексеевской средней общеобразовательной школы </w:t>
      </w: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</w:t>
      </w:r>
      <w:r w:rsidR="00B71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Алексеевского муниципального общеобразовательного района Республики Татарстан</w:t>
      </w: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9F10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(приказ №243 от 31 августа 2019г);</w:t>
      </w:r>
    </w:p>
    <w:p w:rsidR="00214CF3" w:rsidRPr="009F1082" w:rsidRDefault="00B71ECA" w:rsidP="00214CF3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Учебного плана муниципального бюджетного общеобразовательного учреждения</w:t>
      </w:r>
      <w:r w:rsidR="00214CF3"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Алексеевс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кой средней общеобразовательной школы</w:t>
      </w:r>
      <w:r w:rsidR="00214CF3"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Алексеевского муниципального района Республики Татарстан</w:t>
      </w:r>
      <w:r w:rsidR="00214CF3"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</w:t>
      </w:r>
      <w:r w:rsidR="00DD2F69">
        <w:rPr>
          <w:rFonts w:ascii="Times New Roman" w:eastAsia="Times New Roman" w:hAnsi="Times New Roman" w:cs="Times New Roman"/>
          <w:sz w:val="24"/>
          <w:szCs w:val="24"/>
          <w:lang w:eastAsia="ru-RU"/>
        </w:rPr>
        <w:t>20-2021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(утвержден р</w:t>
      </w:r>
      <w:r w:rsidR="00214CF3"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ешением педагогического совета, протокол </w:t>
      </w:r>
      <w:r w:rsidR="009F1082">
        <w:rPr>
          <w:rFonts w:ascii="Times New Roman" w:eastAsia="Times New Roman" w:hAnsi="Times New Roman" w:cs="Times New Roman"/>
          <w:sz w:val="24"/>
          <w:szCs w:val="24"/>
          <w:lang w:eastAsia="ru-RU"/>
        </w:rPr>
        <w:t>№1 от 27.08.2020.,приказ №355 от 01.09.2020г).</w:t>
      </w:r>
    </w:p>
    <w:p w:rsidR="00214CF3" w:rsidRPr="00214CF3" w:rsidRDefault="00214CF3" w:rsidP="00214CF3">
      <w:pPr>
        <w:widowControl w:val="0"/>
        <w:autoSpaceDE w:val="0"/>
        <w:autoSpaceDN w:val="0"/>
        <w:adjustRightInd w:val="0"/>
        <w:spacing w:line="336" w:lineRule="exact"/>
        <w:ind w:right="-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программы  по учебному предмету «русский родной язык» для образовательных организаций, реализующих программы основного общего образования </w:t>
      </w:r>
      <w:r w:rsidRPr="00214CF3">
        <w:rPr>
          <w:rFonts w:ascii="Times New Roman" w:eastAsia="Calibri" w:hAnsi="Times New Roman" w:cs="Times New Roman"/>
          <w:position w:val="2"/>
          <w:sz w:val="24"/>
          <w:szCs w:val="24"/>
        </w:rPr>
        <w:t>от 31 января 2018 года № 2/18</w:t>
      </w:r>
    </w:p>
    <w:p w:rsidR="00214CF3" w:rsidRPr="009F1082" w:rsidRDefault="00214CF3" w:rsidP="00214CF3">
      <w:pPr>
        <w:widowControl w:val="0"/>
        <w:autoSpaceDE w:val="0"/>
        <w:autoSpaceDN w:val="0"/>
        <w:adjustRightInd w:val="0"/>
        <w:spacing w:line="336" w:lineRule="exact"/>
        <w:ind w:right="-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Локального акта образовательного учреждения «О рабочей программе учителя» (утвержден Решением педагогического совета, протокол №16 от  </w:t>
      </w:r>
      <w:r w:rsidRPr="009F1082">
        <w:rPr>
          <w:rFonts w:ascii="Times New Roman" w:eastAsia="Times New Roman" w:hAnsi="Times New Roman" w:cs="Times New Roman"/>
          <w:sz w:val="24"/>
          <w:szCs w:val="24"/>
          <w:lang w:eastAsia="ru-RU"/>
        </w:rPr>
        <w:t>25.07.2016 г., приказ № 236 от 26.07.2016 г.).</w:t>
      </w:r>
    </w:p>
    <w:p w:rsidR="00214CF3" w:rsidRDefault="00214CF3" w:rsidP="00B71ECA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Закон №52 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</w:t>
      </w:r>
      <w:r w:rsidR="00B71ECA">
        <w:rPr>
          <w:rFonts w:ascii="Times New Roman" w:eastAsia="Times New Roman" w:hAnsi="Times New Roman" w:cs="Times New Roman"/>
          <w:sz w:val="24"/>
          <w:szCs w:val="24"/>
          <w:lang w:eastAsia="ru-RU"/>
        </w:rPr>
        <w:t>., регистрационный номер 19993);</w:t>
      </w:r>
    </w:p>
    <w:p w:rsidR="00DC19F3" w:rsidRDefault="00DC19F3" w:rsidP="00B71ECA">
      <w:pPr>
        <w:spacing w:after="0" w:line="240" w:lineRule="auto"/>
        <w:ind w:right="3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4A6E" w:rsidRDefault="00014A6E" w:rsidP="00014A6E">
      <w:pPr>
        <w:pStyle w:val="a4"/>
        <w:numPr>
          <w:ilvl w:val="0"/>
          <w:numId w:val="2"/>
        </w:num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Планируемые предметные результаты освоения учебного предмета</w:t>
      </w:r>
    </w:p>
    <w:p w:rsidR="00014A6E" w:rsidRPr="00B318E1" w:rsidRDefault="00014A6E" w:rsidP="00014A6E">
      <w:pPr>
        <w:pStyle w:val="a4"/>
        <w:numPr>
          <w:ilvl w:val="0"/>
          <w:numId w:val="3"/>
        </w:num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318E1">
        <w:rPr>
          <w:rFonts w:ascii="Times New Roman" w:eastAsia="Calibri" w:hAnsi="Times New Roman" w:cs="Times New Roman"/>
          <w:sz w:val="24"/>
          <w:szCs w:val="24"/>
        </w:rPr>
        <w:t>Количество часов</w:t>
      </w:r>
    </w:p>
    <w:tbl>
      <w:tblPr>
        <w:tblStyle w:val="a3"/>
        <w:tblW w:w="0" w:type="auto"/>
        <w:tblInd w:w="906" w:type="dxa"/>
        <w:tblLook w:val="04A0" w:firstRow="1" w:lastRow="0" w:firstColumn="1" w:lastColumn="0" w:noHBand="0" w:noVBand="1"/>
      </w:tblPr>
      <w:tblGrid>
        <w:gridCol w:w="3880"/>
        <w:gridCol w:w="6804"/>
      </w:tblGrid>
      <w:tr w:rsidR="00014A6E" w:rsidRPr="00B318E1" w:rsidTr="00882F8E">
        <w:tc>
          <w:tcPr>
            <w:tcW w:w="3880" w:type="dxa"/>
          </w:tcPr>
          <w:p w:rsidR="00014A6E" w:rsidRPr="00B318E1" w:rsidRDefault="00014A6E" w:rsidP="00882F8E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18E1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804" w:type="dxa"/>
          </w:tcPr>
          <w:p w:rsidR="00014A6E" w:rsidRPr="00B318E1" w:rsidRDefault="00014A6E" w:rsidP="00882F8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18E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014A6E" w:rsidRPr="00B318E1" w:rsidTr="00882F8E">
        <w:tc>
          <w:tcPr>
            <w:tcW w:w="3880" w:type="dxa"/>
          </w:tcPr>
          <w:p w:rsidR="00014A6E" w:rsidRPr="00B318E1" w:rsidRDefault="00014A6E" w:rsidP="00882F8E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18E1">
              <w:rPr>
                <w:rFonts w:ascii="Times New Roman" w:eastAsia="Calibri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6804" w:type="dxa"/>
          </w:tcPr>
          <w:p w:rsidR="00014A6E" w:rsidRPr="00B318E1" w:rsidRDefault="00014A6E" w:rsidP="00882F8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18E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014A6E" w:rsidRPr="00B318E1" w:rsidTr="00882F8E">
        <w:tc>
          <w:tcPr>
            <w:tcW w:w="3880" w:type="dxa"/>
          </w:tcPr>
          <w:p w:rsidR="00014A6E" w:rsidRPr="00B318E1" w:rsidRDefault="00014A6E" w:rsidP="00882F8E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18E1">
              <w:rPr>
                <w:rFonts w:ascii="Times New Roman" w:eastAsia="Calibri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6804" w:type="dxa"/>
          </w:tcPr>
          <w:p w:rsidR="00014A6E" w:rsidRPr="00B318E1" w:rsidRDefault="00014A6E" w:rsidP="00882F8E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18E1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</w:tr>
    </w:tbl>
    <w:p w:rsidR="00014A6E" w:rsidRPr="00214CF3" w:rsidRDefault="00014A6E" w:rsidP="00014A6E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A6E" w:rsidRDefault="00014A6E" w:rsidP="00B71ECA">
      <w:pPr>
        <w:spacing w:after="0" w:line="240" w:lineRule="auto"/>
        <w:ind w:right="3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1ECA" w:rsidRPr="00123F08" w:rsidRDefault="00B71ECA" w:rsidP="00123F08">
      <w:pPr>
        <w:pStyle w:val="a4"/>
        <w:numPr>
          <w:ilvl w:val="0"/>
          <w:numId w:val="3"/>
        </w:numPr>
        <w:spacing w:after="0" w:line="240" w:lineRule="auto"/>
        <w:ind w:right="3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3F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123F08" w:rsidRPr="00123F08" w:rsidRDefault="00123F08" w:rsidP="00123F08">
      <w:pPr>
        <w:pStyle w:val="a4"/>
        <w:spacing w:after="0" w:line="240" w:lineRule="auto"/>
        <w:ind w:left="928" w:right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F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1. Язык и культура (20ч.)</w:t>
      </w:r>
    </w:p>
    <w:p w:rsidR="00123F08" w:rsidRPr="00123F08" w:rsidRDefault="00123F08" w:rsidP="00123F08">
      <w:pPr>
        <w:pStyle w:val="a4"/>
        <w:spacing w:after="0" w:line="240" w:lineRule="auto"/>
        <w:ind w:left="928" w:right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F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2. Культура речи (18ч.)</w:t>
      </w:r>
    </w:p>
    <w:p w:rsidR="00123F08" w:rsidRDefault="00123F08" w:rsidP="00123F08">
      <w:pPr>
        <w:pStyle w:val="a4"/>
        <w:spacing w:after="0" w:line="240" w:lineRule="auto"/>
        <w:ind w:left="928" w:right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F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Речь. Речевая деятельность. Текст (32ч.)</w:t>
      </w:r>
    </w:p>
    <w:p w:rsidR="00123F08" w:rsidRPr="00123F08" w:rsidRDefault="00123F08" w:rsidP="00123F08">
      <w:pPr>
        <w:pStyle w:val="a4"/>
        <w:spacing w:after="0" w:line="240" w:lineRule="auto"/>
        <w:ind w:left="928" w:right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Изучение предметной области «Родной язык и родная литература» должно обеспечивать: </w:t>
      </w: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t xml:space="preserve">воспитание ценностного отношения к родному языку и литературе на родном языке как хранителю культуры, включение в культурно-языковое поле своего народа; </w:t>
      </w: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t xml:space="preserve">приобщение к литературному наследию своего народа; </w:t>
      </w: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t>формирование причастности к свершениям и традициям своего народа;</w:t>
      </w: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t xml:space="preserve">осознание исторической преемственности поколений, своей ответственности за сохранение культуры народа; </w:t>
      </w: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t xml:space="preserve"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</w:t>
      </w: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t>получение знаний о родном языке как системе и как развивающемся явлении. Предметные результаты изучения учебного предмета «Русский родной язык» на уровне основного общего образования должны быть ориентированы на применение знаний, умений и навыков в учебных ситуациях и реальных жизненных условиях и отражать:</w:t>
      </w:r>
    </w:p>
    <w:p w:rsidR="00214CF3" w:rsidRPr="00214CF3" w:rsidRDefault="00214CF3" w:rsidP="00214CF3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взаимосвязи языка, культуры и истории народа, говорящего на нём: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русского родного языка в жизни общества и государства, в современном мире;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русского родного языка в жизни человека;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языка как развивающегося явления, взаимо</w:t>
      </w:r>
      <w:r w:rsidRPr="00214CF3">
        <w:rPr>
          <w:rFonts w:ascii="Times New Roman" w:eastAsia="Calibri" w:hAnsi="Times New Roman" w:cs="Times New Roman"/>
          <w:sz w:val="24"/>
          <w:szCs w:val="24"/>
          <w:lang w:eastAsia="ru-RU"/>
        </w:rPr>
        <w:t>связи исторического развития языка с историей общества;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национального своеобразия, богатства, выразительности русского родного языка;</w:t>
      </w: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t xml:space="preserve">понимание и истолкование значения слов с национально-культурным компонентом, правильное употребление их в речи;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 </w:t>
      </w: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t>понимание слов с живой внутренней формой, специфическим оценочно-характеризующим значением; осознание национального своеобразия общеязыковых и художественных метафор, народных и поэтических слов-символов, обладающих традиционной метафорической образностью; распознавание, характеристика.</w:t>
      </w:r>
    </w:p>
    <w:p w:rsidR="00214CF3" w:rsidRPr="00214CF3" w:rsidRDefault="00014A6E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214CF3"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онимание и истолкование значения фразеологических оборотов с национально-культурным компонентом; комментирование истории происхождения таких фразеологических оборотов, уместное употребление их в современных ситуациях речевого общения;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и истолкование значения пословиц и поговорок, крылатых слов и выражений; знание источников крылатых слов и выражений; правильное употребление пословиц, поговорок, крылатых слов и выражений в современных ситуациях речевого общения;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лексики с точки зрения происхождения: лексика исконно русская и заимствованная; понимание процессов заимствования лексики как результата взаимодействия национальных культур; характеристика заимствованных слов по языку-источнику (из славянских и неславянских языков), времени вхождения (самые древние и более поздние); распознавание старославянизмов, понимание роли старославянского языка в развитии русского литературного языка; стилистическая характеристика старославянизмов (стилистически нейтральные, книжные, устаревшие);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роли заимствованной лексики в современном русском языке; распознавание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значения лексических заимствований последних десятилетий; целесообразное употребление иноязычных слов;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понимание причин изменений в словарном составе языка, перераспределения пластов лексики между активным и пассивным запасом слов; </w:t>
      </w:r>
      <w:r w:rsidRPr="00214CF3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определение значения устаревших слов с национально-культурным компонентом; </w:t>
      </w: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значения современных </w:t>
      </w:r>
      <w:r w:rsidRPr="00214CF3">
        <w:rPr>
          <w:rFonts w:ascii="Times New Roman" w:eastAsia="Calibri" w:hAnsi="Times New Roman" w:cs="Times New Roman"/>
          <w:sz w:val="24"/>
          <w:szCs w:val="24"/>
          <w:lang w:eastAsia="ru-RU"/>
        </w:rPr>
        <w:t>неологизмов,</w:t>
      </w: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характеристика неологизмов по сфере употребления и стилистической окраске;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различий между литературным языком и диалектами; осознание диалектов как части народной культуры; понимание национально-культурного своеобразия диалектизмов;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изменений в языке как объективного процесса; понимание внешних и внутренних факторов языковых изменений; общее представление об активных процессах в современном русском языке;</w:t>
      </w:r>
    </w:p>
    <w:p w:rsidR="00214CF3" w:rsidRPr="00214CF3" w:rsidRDefault="00214CF3" w:rsidP="00214C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Calibri" w:hAnsi="Times New Roman" w:cs="Times New Roman"/>
          <w:sz w:val="24"/>
          <w:szCs w:val="24"/>
        </w:rPr>
        <w:t>соблюдение норм русского речевого этикета; понимание национальной специфики русского речевого этикета по сравнению с речевым этикетом других народов;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словарей, в том числе мультимедийных, учитывая сведения о назначении конкретного вида словаря, особенностях строения его словарной статьи: толковых словарей, словарей устаревших слов, словарей иностранных слов, фразеологических словарей, этимологических фразеологических словарей, словарей пословиц и поговорок, крылатых слов и выражений; учебных этимологических словарей; словарей синонимов, антонимов; словарей </w:t>
      </w:r>
      <w:r w:rsidRPr="00214CF3">
        <w:rPr>
          <w:rFonts w:ascii="Times New Roman" w:eastAsia="Calibri" w:hAnsi="Times New Roman" w:cs="Times New Roman"/>
          <w:sz w:val="24"/>
          <w:szCs w:val="24"/>
          <w:lang w:eastAsia="ru-RU"/>
        </w:rPr>
        <w:t>эпитетов, метафор и сравнений.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письменных высказываний; стремление к речевому самосовершенствованию, овладение основными стилистическими ресурсами лексики и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фразеологии языка: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важности соблюдения норм современного русского литературного языка для культурного человека;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 основными нормами литературного языка;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на письме и в устной речи норм современного русского литературного языка и правил речевого этикета;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основных орфоэпических и акцентологических норм современного русского литературного языка: произношение имен существительных‚ прилагательных, глаголов‚ полных причастий‚ кратких форм страдательных причастий прошедшего времени‚ деепричастий‚ наречий; осознание смыслоразличительной роли ударения на примере омографов;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различение произносительных различий в русском языке, обусловленных темпом речи и стилями речи;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вариантов орфоэпической и акцентологической нормы; употребление слов с учётом произносительных вариантов орфоэпической нормы;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слов с учётом стилистических вариантов орфоэпической нормы;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активных процессов в области произношения и ударения;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основных лексических норм современного русского литературного языка: правильность выбора слова, максимально соответствующего обозначаемому им предмету или явлению реальной действительности; нормы употребления синонимов‚ антонимов‚ омонимов‚ паронимов; употребление слова в соответствии с его лексическим значением и требованием лексической сочетаемости; употребление терминов в научном стиле речи‚ в публицистике, художественной литературе, разговорной речи; опознавание частотных примеров тавтологии и плеоназма;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стилистических вариантов лексической нормы;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употребление имён существительных, прилагательных, глаголов с учётом стилистических вариантов лексической нормы;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синонимов, антонимов‚ омонимов с учётом стилистических вариантов лексической нормы;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 исправление речевых ошибок в устной речи;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основных грамматических норм современного русского литературного языка: употребление заимствованных несклоняемых имен существительных; сложных существительных; имён собственных (географических названий); аббревиатур‚ обусловленное категорией рода; употребление заимствованных несклоняемых имён существительных; склонение русских и иностранных имен и фамилий; названий географических объектов‚ употребление отдельных грамматических форм имен существительных, прилагательных (в рамках изученного); склонение местоимений‚ порядковых и количественных числительных; употребление отдельных форм имен существительных в соответствии с типом склонения, родом, принадлежностью к разряду одушевленности – неодушевленности;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типичных грамматических ошибок в речи;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вариантов грамматической нормы: литературных и разговорных форм именительного падежа множественного числа существительных мужского рода‚ форм существительных мужского рода множественного числа с окончаниями </w:t>
      </w:r>
      <w:r w:rsidRPr="00214CF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–а(-я)</w:t>
      </w: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14CF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-ы(и)</w:t>
      </w: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‚ различающихся по смыслу‚ литературных и разговорных форм глаголов‚ причастий‚ деепричастий‚ наречий;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различение вариантов грамматической синтаксической нормы‚ обусловленных грамматической синонимией словосочетаний‚ простых и сложных предложений;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употребление имён существительных, прилагательных, глаголов с  учётом вариантов грамматической нормы;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употребление синонимических грамматических конструкций с учётом смысловых и стилистических особенностей; редактирование текста с целью исправления грамматических ошибок;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 исправление грамматических ошибок в устной речи;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основных норм русского речевого этикета: этикетные формы и формулы обращения; этикетные формы обращения в официальной и неофициальной речевой ситуации; современные формулы обращения к незнакомому человеку; употребление формы «он»;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этикетных форм и устойчивых формул‚ принципов  этикетного  общения, лежащих в основе национального речевого этикета;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русской этикетной вербальной и невербальной манеры общения;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в общении этикетных речевых тактик и приёмов‚ помогающих противостоять речевой агрессии;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при общении в электронной среде этики и русского речевого этикета;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норм русского этикетного речевого поведения в ситуациях делового общения;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активных процессов в русском речевом этикете;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толковых, в том числе мультимедийных, словарей для определения лексического значения слова, особенностей употребления;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орфоэпических, в том числе мультимедийных, орфографических словарей для определения нормативного произношения слова; вариантов произношения;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словарей синонимов, антонимов‚ омонимов‚ паронимов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грамматических словарей и справочников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 текста;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речи.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3.Совершенствование различных видов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коммуникации):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различными видами слушания (детальным, выборочным‚ ознакомительным, критическим‚ интерактивным) монологической речи, учебно-научных, художественных, публицистических текстов различных функционально-смысловых типов речи;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 речи;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дифференцировать и интегрировать информацию прочитанного и прослушанного текста: отделять главные факты от второстепенных; классифицировать фактический материал по определённому признаку; выделять наиболее существенные факты; устанавливать логическую связь между выявленными фактами;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анализа прослушанного или прочитанного текста с точки зрения его композиционных особенностей, количества </w:t>
      </w:r>
      <w:proofErr w:type="spellStart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</w:t>
      </w:r>
      <w:proofErr w:type="spellEnd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; основных типов текстовых структур (индуктивные, дедуктивные, рамочные / дедуктивно-индуктивные, стержневые/индуктивно-дедуктивные);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умениями информационной переработки прослушанного или прочитанного текста; приёмами работы с заголовком текста, оглавлением, списком литературы, примечаниями и т.д.; основными способами и средствами получения, переработки и преобразования информации (аннотация, </w:t>
      </w:r>
      <w:proofErr w:type="spellStart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конспектуместное</w:t>
      </w:r>
      <w:proofErr w:type="spellEnd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коммуникативных стратегий и тактик устного общения: убеждение, комплимент, уговаривание, похвала, </w:t>
      </w:r>
      <w:proofErr w:type="spellStart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самопрезентация</w:t>
      </w:r>
      <w:proofErr w:type="spellEnd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просьба, принесение извинений, поздравление; и др., сохранение инициативы в диалоге, уклонение от инициативы, завершение диалога и др.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устных и письменных текстов описательного типа: определение, дефиниция, собственно описание, пояснение;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устных и письменных текстов </w:t>
      </w:r>
      <w:proofErr w:type="spellStart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аргументативного</w:t>
      </w:r>
      <w:proofErr w:type="spellEnd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типа (рассуждение, доказательство, объяснение) с использованием различных способов аргументации, опровержения доводов оппонента (критика тезиса, критика аргументов, критика демонстрации); оценка причин неэффективной аргументации в учебно-научном общении;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текста как результата проектной (исследовательской) деятельности; оформление реферата в письменной форме и представление его в устной форме;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чтение, комплексный анализ и создание текстов публицистических жанров (девиз, слоган, путевые записки, проблемный очерк; тексты рекламных объявлений);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чтение, комплексный анализ и интерпретация текстов фольклора и художественных текстов или их фрагментов (народных и литературных сказок, рассказов, загадок, пословиц, притч и т.п.); определение </w:t>
      </w:r>
      <w:proofErr w:type="spellStart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фактуальной</w:t>
      </w:r>
      <w:proofErr w:type="spellEnd"/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подтекстовой информации текста, его сильных позиций; 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объявлений (в устной и письменной форме); деловых писем;</w:t>
      </w:r>
    </w:p>
    <w:p w:rsidR="00214CF3" w:rsidRPr="00214CF3" w:rsidRDefault="00214CF3" w:rsidP="00214CF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4CF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оценивание устных и письменных речевых высказываний с точки зрения их эффективности</w:t>
      </w:r>
    </w:p>
    <w:p w:rsidR="00214CF3" w:rsidRPr="00214CF3" w:rsidRDefault="00214CF3" w:rsidP="00DC19F3">
      <w:pPr>
        <w:spacing w:after="0" w:line="36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14CF3" w:rsidRPr="00214CF3" w:rsidRDefault="00214CF3" w:rsidP="00214CF3">
      <w:pPr>
        <w:spacing w:after="0" w:line="360" w:lineRule="auto"/>
        <w:ind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23F08" w:rsidRDefault="00123F08" w:rsidP="00214CF3">
      <w:pPr>
        <w:spacing w:after="0" w:line="360" w:lineRule="auto"/>
        <w:ind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06775" w:rsidRPr="00214CF3" w:rsidRDefault="00006775" w:rsidP="00214CF3">
      <w:pPr>
        <w:spacing w:after="0" w:line="360" w:lineRule="auto"/>
        <w:ind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14CF3" w:rsidRPr="00214CF3" w:rsidRDefault="00214CF3" w:rsidP="00B71ECA">
      <w:pPr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214CF3" w:rsidRPr="00B71ECA" w:rsidRDefault="00B71ECA" w:rsidP="00214CF3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B71EC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3.</w:t>
      </w:r>
      <w:r w:rsidR="00214CF3" w:rsidRPr="00B71ECA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Календарно-тематический план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1046"/>
        <w:gridCol w:w="6150"/>
        <w:gridCol w:w="6521"/>
        <w:gridCol w:w="1559"/>
      </w:tblGrid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Виды  учебной деятельности</w:t>
            </w:r>
          </w:p>
        </w:tc>
        <w:tc>
          <w:tcPr>
            <w:tcW w:w="1559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</w:tr>
      <w:tr w:rsidR="00DD2F69" w:rsidRPr="00214CF3" w:rsidTr="00966F06">
        <w:tc>
          <w:tcPr>
            <w:tcW w:w="15276" w:type="dxa"/>
            <w:gridSpan w:val="4"/>
          </w:tcPr>
          <w:p w:rsidR="00DD2F69" w:rsidRPr="00DD2F69" w:rsidRDefault="00DD2F69" w:rsidP="00DD2F6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I. </w:t>
            </w:r>
            <w:r w:rsidRPr="00DD2F69">
              <w:rPr>
                <w:rFonts w:ascii="Times New Roman" w:eastAsia="Calibri" w:hAnsi="Times New Roman" w:cs="Times New Roman"/>
                <w:sz w:val="24"/>
                <w:szCs w:val="24"/>
              </w:rPr>
              <w:t>Язык и культура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</w:t>
            </w:r>
            <w:r w:rsidR="00981E96"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Вводный урок. Русский язык как развивающееся явление.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Беседа, ответы на вопросы, составление устных высказываний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05.09.2020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Как образуются слова История алфавита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07.09.2020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Значение слова </w:t>
            </w:r>
            <w:r w:rsidR="00014A6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слово</w:t>
            </w:r>
            <w:r w:rsidR="00014A6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. Как образуются слова в русском языке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вопросам. Чтение и составление текстов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12.09.2020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Сочинение-рассуждение </w:t>
            </w:r>
            <w:r w:rsidR="00014A6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Словом можно убить, словом можно спасти</w:t>
            </w:r>
            <w:r w:rsidR="00014A6E">
              <w:rPr>
                <w:rFonts w:ascii="Times New Roman" w:eastAsia="Calibri" w:hAnsi="Times New Roman" w:cs="Times New Roman"/>
                <w:sz w:val="24"/>
                <w:szCs w:val="24"/>
              </w:rPr>
              <w:t>…»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1559" w:type="dxa"/>
          </w:tcPr>
          <w:p w:rsidR="00DD2F69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14.09.2020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Разновидности употребления языка. Разговорный язык.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вопросам. Чтение и составление текстов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19.09.2020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Разговорный язык и его назначение. Свойства разговорного языка. Разновидности разговорного языка. Анализ сочинений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вопросам. Чтение и составление текстов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21.09.2020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Литературный язык. Его признаки и разновидности.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Практикум. Анализ наблюдаемых явлений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26.09.2020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Стили литературного языка. Официально-деловой стиль литературного языка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Практикум. Анализ наблюдаемых явлений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28.09.2020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Научный и публицистический стиль литературного языка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задания. Работа с художественной литературой.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03.10.2020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Язык как материал словесности и результат творчества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задания. Работа с художественной литературой.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05.10.2020</w:t>
            </w:r>
          </w:p>
        </w:tc>
      </w:tr>
      <w:tr w:rsidR="00981E96" w:rsidRPr="00214CF3" w:rsidTr="00981E96">
        <w:tc>
          <w:tcPr>
            <w:tcW w:w="1046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50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Диалог и монолог в нехудожественной словесности</w:t>
            </w:r>
          </w:p>
        </w:tc>
        <w:tc>
          <w:tcPr>
            <w:tcW w:w="6521" w:type="dxa"/>
          </w:tcPr>
          <w:p w:rsidR="00981E96" w:rsidRPr="00214CF3" w:rsidRDefault="00981E96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1559" w:type="dxa"/>
          </w:tcPr>
          <w:p w:rsidR="00981E96" w:rsidRPr="00214CF3" w:rsidRDefault="00DD2F69" w:rsidP="00214C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10.10.2020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Сказ. 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художественной литературой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Входная административная контрольная работа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Самоконтроль. Тестовое задание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17.10.2020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50" w:type="dxa"/>
          </w:tcPr>
          <w:p w:rsidR="007A2060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6521" w:type="dxa"/>
          </w:tcPr>
          <w:p w:rsidR="007A2060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559" w:type="dxa"/>
          </w:tcPr>
          <w:p w:rsidR="007A2060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19.10.2020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Факторы, влияющие на развитие языка: социально-политические события и изменения в обществе, развитие науки и техники, влияние других языков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1559" w:type="dxa"/>
          </w:tcPr>
          <w:p w:rsidR="007A2060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24.10.2020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Устаревшие слова как живые свидетели истории.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26.10.2020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Историзмы как слова, обозначающие предметы и явления предшествующих эпох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словарями. Работа со словарем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31.10.2020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Архаизмы как слова, имеющие в современном русском 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языке синонимы.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Индивидуальные сообщения по теме. Работа с книгой и 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словарями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09.11.2020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Группы лексических единиц по степени устарелости. Перераспределение пластов лексики между активным и пассивным запасом слов.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14.11.2020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Актуализация устаревшей лексики в новом речевой контексте (</w:t>
            </w:r>
            <w:r w:rsidRPr="00214CF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губернатор, диакон, ваучер, агитационный пункт, большевик, колхоз и т.п.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16.11.2020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«Язык и культура»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применять знания на практике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21.11.2020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контрольных работ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контрольных работ. Самостоятельное объяснение ошибок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23.11.2020</w:t>
            </w:r>
          </w:p>
        </w:tc>
      </w:tr>
      <w:tr w:rsidR="007A2060" w:rsidRPr="00214CF3" w:rsidTr="00B074E4">
        <w:tc>
          <w:tcPr>
            <w:tcW w:w="15276" w:type="dxa"/>
            <w:gridSpan w:val="4"/>
          </w:tcPr>
          <w:p w:rsidR="007A2060" w:rsidRPr="00DD2F69" w:rsidRDefault="007A2060" w:rsidP="007A206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Культура речи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Лексические заимствования последних десятилетий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28.11.2020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24  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иноязычных слов как проблема культуры речи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30.11.2020</w:t>
            </w:r>
          </w:p>
        </w:tc>
      </w:tr>
      <w:tr w:rsidR="007A2060" w:rsidRPr="00214CF3" w:rsidTr="00981E96">
        <w:trPr>
          <w:trHeight w:val="616"/>
        </w:trPr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25 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Стилистические возможности фразеологизмов в современном русском языке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05.12.2020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орфоэпические нормы современного русского литературного языка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07.12.2020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Текущая административная контрольная работа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Самоконтроль. Тестовая работа</w:t>
            </w:r>
          </w:p>
        </w:tc>
        <w:tc>
          <w:tcPr>
            <w:tcW w:w="1559" w:type="dxa"/>
          </w:tcPr>
          <w:p w:rsidR="007A2060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14.12.2020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559" w:type="dxa"/>
          </w:tcPr>
          <w:p w:rsidR="007A2060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19.12.2020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Нормы ударения в полных причастиях‚ кратких формах страдательных причастий прошедшего времени‚ деепричастиях‚ наречиях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21.12.2020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Нормы постановки ударения в словоформах с непроизводными предлогами (</w:t>
            </w:r>
            <w:r w:rsidRPr="00214CF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дом‚ на гору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26.12.2020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лексические нормы современного русского литературного языка.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11.01.2021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Паронимы и точность речи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16.01.2021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грамматические нормы современного русского литературного языка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18.01.2021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Глаголы 1 лица единственного числа настоящего и будущего времени (в том числе способы выражения формы 1 лица настоящего и будущего времени глаголов </w:t>
            </w:r>
            <w:r w:rsidRPr="00214CF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очутиться, победить, убедить, учредить, утвердить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)‚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23.01.2021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Формы глаголов совершенного и несовершенного вида‚ формы глаголов в повелительном наклонении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работа. Наблюдение. Работа с тестовыми заданиями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25.01.2021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Нормы употребления в речи однокоренных слов типа </w:t>
            </w:r>
            <w:r w:rsidRPr="00214CF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висящий – висячий, горящий – горячий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работа. Наблюдение. Работа с тестовыми заданиями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30.01.2021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Варианты грамматической нормы: литературные и разговорные падежные формы причастий‚ деепричастий‚ наречий. 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01.02.2021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2F69">
              <w:rPr>
                <w:rFonts w:ascii="Times New Roman" w:eastAsia="Calibri" w:hAnsi="Times New Roman" w:cs="Times New Roman"/>
                <w:sz w:val="24"/>
                <w:szCs w:val="24"/>
              </w:rPr>
              <w:t>Отражение вариантов грамматической нормы в словарях и справочниках.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2F69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06.02.2021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Литературный и разговорный варианты грамматической норм (</w:t>
            </w:r>
            <w:r w:rsidRPr="00214CF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махаешь – машешь; обусловливать, сосредоточивать, уполномочивать, оспаривать, удостаивать, облагораживать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08.02.2021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13.02.2021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контрольных работ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контрольных работ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15.02.2021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71" w:type="dxa"/>
            <w:gridSpan w:val="2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Речь. Речевая деятельность -32 ч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A2060" w:rsidRPr="00214CF3" w:rsidTr="00123F08">
        <w:trPr>
          <w:trHeight w:val="599"/>
        </w:trPr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Речевой этикет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Русская этикетная речевая манера общения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20.02.2021</w:t>
            </w:r>
          </w:p>
        </w:tc>
      </w:tr>
      <w:tr w:rsidR="007A2060" w:rsidRPr="00214CF3" w:rsidTr="00981E96">
        <w:tc>
          <w:tcPr>
            <w:tcW w:w="1046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  <w:r w:rsidR="004B2A64">
              <w:rPr>
                <w:rFonts w:ascii="Times New Roman" w:eastAsia="Calibri" w:hAnsi="Times New Roman" w:cs="Times New Roman"/>
                <w:sz w:val="24"/>
                <w:szCs w:val="24"/>
              </w:rPr>
              <w:t>-44</w:t>
            </w:r>
          </w:p>
        </w:tc>
        <w:tc>
          <w:tcPr>
            <w:tcW w:w="6150" w:type="dxa"/>
          </w:tcPr>
          <w:p w:rsidR="007A2060" w:rsidRPr="00214CF3" w:rsidRDefault="007A2060" w:rsidP="007A206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жесты.</w:t>
            </w:r>
          </w:p>
        </w:tc>
        <w:tc>
          <w:tcPr>
            <w:tcW w:w="6521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7A2060" w:rsidRPr="00214CF3" w:rsidRDefault="007A2060" w:rsidP="007A206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22.02.2021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Язык и речь. Виды речевой деятельности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Практикум.  Анализ, объяснение наблюдаемых явлений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27.02.2021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Традиции русского речевого общения. Коммуникативные стратегии и тактики устного общения: убеждение, комплимент, уговаривание, похвала, </w:t>
            </w:r>
            <w:proofErr w:type="spellStart"/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самопрезентация</w:t>
            </w:r>
            <w:proofErr w:type="spellEnd"/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др.,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делового, научного и публицистического стилей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01.03.2021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Диалог как вид речевого общения сохранение инициативы в диалоге, уклонение от инициативы, завершение диалога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делового, научного и публицистического стилей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06.03.2021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работа. Сочинение. Эссе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делового, научного и публицистического стилей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13.03.2021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Анализ творческих работ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делового, научного и публицистического стилей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15.03.2021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Текст как единица языка и речи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Текст, основные признаки текста 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Практикум.  Анализ, объяснение наблюдаемых явлений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20.03.2021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Виды абзацев. Основные типы текстовых структур: индуктивные, дедуктивные, рамочные (дедуктивно-индуктивные), стержневые (индуктивно-дедуктивные) структуры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Практикум.  Анализ, объяснение наблюдаемых явлений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03.04.2021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Заголовки текстов, их типы. Информативная функция заголовков.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Практикум.  Анализ, объяснение наблюдаемых явлений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05.04.2021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Итоговая административная контрольная работа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Самоконтроль. Тестовая контрольная работа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10.04.2021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1559" w:type="dxa"/>
          </w:tcPr>
          <w:p w:rsid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12.04.2021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Тексты </w:t>
            </w:r>
            <w:proofErr w:type="spellStart"/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аргументативного</w:t>
            </w:r>
            <w:proofErr w:type="spellEnd"/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типа: рассуждение, доказательство, объяснение.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Практикум.  Анализ, объяснение наблюдаемых явлений</w:t>
            </w:r>
          </w:p>
        </w:tc>
        <w:tc>
          <w:tcPr>
            <w:tcW w:w="1559" w:type="dxa"/>
          </w:tcPr>
          <w:p w:rsid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shd w:val="clear" w:color="auto" w:fill="FFFFFF"/>
              <w:tabs>
                <w:tab w:val="left" w:pos="108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Функциональные разновидности языка</w:t>
            </w:r>
          </w:p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Разговорная речь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19.04.2021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Беседа. Спор, виды споров. Правила поведения в споре, как управлять собой и собеседником. Корректные и некорректные приёмы ведения спора.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24.04.2021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Публицистический стиль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26.04.2021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150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Calibri" w:hAnsi="Times New Roman" w:cs="Times New Roman"/>
                <w:sz w:val="24"/>
                <w:szCs w:val="24"/>
              </w:rPr>
              <w:t>Путевые записки.</w:t>
            </w:r>
          </w:p>
        </w:tc>
        <w:tc>
          <w:tcPr>
            <w:tcW w:w="6521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4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03.05.2021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150" w:type="dxa"/>
          </w:tcPr>
          <w:p w:rsidR="002253DA" w:rsidRPr="002253DA" w:rsidRDefault="002253DA" w:rsidP="002253DA">
            <w:pPr>
              <w:shd w:val="clear" w:color="auto" w:fill="FFFFFF"/>
              <w:tabs>
                <w:tab w:val="left" w:pos="1089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Текст рекламного объявления, его языковые и структурные особенности.</w:t>
            </w:r>
          </w:p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08.05.2021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150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Язык художественной литературы.</w:t>
            </w:r>
          </w:p>
        </w:tc>
        <w:tc>
          <w:tcPr>
            <w:tcW w:w="6521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10.05.2021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6150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Фактуальная</w:t>
            </w:r>
            <w:proofErr w:type="spellEnd"/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подтекстная</w:t>
            </w:r>
            <w:proofErr w:type="spellEnd"/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информация в текстах художественного стиля речи</w:t>
            </w:r>
          </w:p>
        </w:tc>
        <w:tc>
          <w:tcPr>
            <w:tcW w:w="6521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письменных текстов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150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Письменные тексты делового,</w:t>
            </w:r>
            <w:r w:rsidRPr="002253DA">
              <w:t xml:space="preserve"> </w:t>
            </w: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публицистического, научного стиля</w:t>
            </w:r>
          </w:p>
        </w:tc>
        <w:tc>
          <w:tcPr>
            <w:tcW w:w="6521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письменных текстов с учетом  норм современного русского литературного языка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17.05.2021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150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Художественный текст. Сильные позиции в </w:t>
            </w: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художественных текстах.</w:t>
            </w:r>
          </w:p>
        </w:tc>
        <w:tc>
          <w:tcPr>
            <w:tcW w:w="6521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с текстами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22.05.2021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150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Притча</w:t>
            </w:r>
          </w:p>
        </w:tc>
        <w:tc>
          <w:tcPr>
            <w:tcW w:w="6521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текстами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24.05.2021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150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Тестовое задание</w:t>
            </w:r>
          </w:p>
        </w:tc>
        <w:tc>
          <w:tcPr>
            <w:tcW w:w="6521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29.05.2021</w:t>
            </w:r>
          </w:p>
        </w:tc>
      </w:tr>
      <w:tr w:rsidR="002253DA" w:rsidRPr="00214CF3" w:rsidTr="00981E96">
        <w:tc>
          <w:tcPr>
            <w:tcW w:w="1046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6150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</w:t>
            </w:r>
          </w:p>
        </w:tc>
        <w:tc>
          <w:tcPr>
            <w:tcW w:w="6521" w:type="dxa"/>
          </w:tcPr>
          <w:p w:rsidR="002253DA" w:rsidRPr="002253DA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53DA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учителя. Беседа по вопросам</w:t>
            </w:r>
          </w:p>
        </w:tc>
        <w:tc>
          <w:tcPr>
            <w:tcW w:w="1559" w:type="dxa"/>
          </w:tcPr>
          <w:p w:rsidR="002253DA" w:rsidRPr="00214CF3" w:rsidRDefault="002253DA" w:rsidP="002253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31.05.2021</w:t>
            </w:r>
          </w:p>
        </w:tc>
      </w:tr>
    </w:tbl>
    <w:p w:rsidR="000A4EB7" w:rsidRDefault="000A4EB7">
      <w:pPr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заметок</w:t>
      </w: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>
      <w:pPr>
        <w:rPr>
          <w:rFonts w:ascii="Times New Roman" w:hAnsi="Times New Roman" w:cs="Times New Roman"/>
          <w:sz w:val="24"/>
          <w:szCs w:val="24"/>
        </w:rPr>
      </w:pPr>
    </w:p>
    <w:p w:rsidR="00014A6E" w:rsidRDefault="00014A6E" w:rsidP="00014A6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Для заметок</w:t>
      </w:r>
    </w:p>
    <w:p w:rsidR="00014A6E" w:rsidRPr="00014A6E" w:rsidRDefault="00014A6E" w:rsidP="00014A6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14A6E" w:rsidRPr="00014A6E" w:rsidSect="00214CF3">
      <w:pgSz w:w="16838" w:h="11906" w:orient="landscape"/>
      <w:pgMar w:top="1418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56481E"/>
    <w:multiLevelType w:val="hybridMultilevel"/>
    <w:tmpl w:val="E9E8FC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40282"/>
    <w:multiLevelType w:val="hybridMultilevel"/>
    <w:tmpl w:val="0FDCF0F4"/>
    <w:lvl w:ilvl="0" w:tplc="9844D09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7FFE1AC9"/>
    <w:multiLevelType w:val="hybridMultilevel"/>
    <w:tmpl w:val="CEB0C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673"/>
    <w:rsid w:val="00006775"/>
    <w:rsid w:val="00014A6E"/>
    <w:rsid w:val="000A4EB7"/>
    <w:rsid w:val="00123F08"/>
    <w:rsid w:val="001E42EB"/>
    <w:rsid w:val="00214CF3"/>
    <w:rsid w:val="002253DA"/>
    <w:rsid w:val="00410C19"/>
    <w:rsid w:val="00483D24"/>
    <w:rsid w:val="004B2A64"/>
    <w:rsid w:val="004D14A7"/>
    <w:rsid w:val="007A2060"/>
    <w:rsid w:val="0095082A"/>
    <w:rsid w:val="00981E96"/>
    <w:rsid w:val="009B0BE7"/>
    <w:rsid w:val="009F1082"/>
    <w:rsid w:val="00B13673"/>
    <w:rsid w:val="00B71ECA"/>
    <w:rsid w:val="00DC19F3"/>
    <w:rsid w:val="00DD2F69"/>
    <w:rsid w:val="00DE5EFC"/>
    <w:rsid w:val="00F022C6"/>
    <w:rsid w:val="00F0465B"/>
    <w:rsid w:val="00F132AE"/>
    <w:rsid w:val="00F93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7C4F36-88F8-4486-9C9F-9D56B35C8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4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39"/>
    <w:rsid w:val="00214CF3"/>
    <w:pPr>
      <w:spacing w:after="0" w:line="240" w:lineRule="auto"/>
      <w:jc w:val="both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1E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3634</Words>
  <Characters>20719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</dc:creator>
  <cp:keywords/>
  <dc:description/>
  <cp:lastModifiedBy>Школа1</cp:lastModifiedBy>
  <cp:revision>2</cp:revision>
  <dcterms:created xsi:type="dcterms:W3CDTF">2020-12-05T12:15:00Z</dcterms:created>
  <dcterms:modified xsi:type="dcterms:W3CDTF">2020-12-05T12:15:00Z</dcterms:modified>
</cp:coreProperties>
</file>